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9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727"/>
        <w:gridCol w:w="3261"/>
        <w:gridCol w:w="958"/>
        <w:gridCol w:w="2444"/>
      </w:tblGrid>
      <w:tr w:rsidR="001B0A76" w:rsidRPr="0033386B" w:rsidTr="004E5A38">
        <w:trPr>
          <w:trHeight w:val="851"/>
        </w:trPr>
        <w:tc>
          <w:tcPr>
            <w:tcW w:w="6946" w:type="dxa"/>
            <w:gridSpan w:val="3"/>
            <w:hideMark/>
          </w:tcPr>
          <w:p w:rsidR="001B0A76" w:rsidRPr="0033386B" w:rsidRDefault="001B0A76" w:rsidP="00AB2B5D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86B">
              <w:rPr>
                <w:rFonts w:ascii="Times New Roman" w:hAnsi="Times New Roman" w:cs="Times New Roman"/>
                <w:sz w:val="24"/>
                <w:szCs w:val="24"/>
              </w:rPr>
              <w:t xml:space="preserve">Hajdúszoboszlói Polgármesteri Hivatal </w:t>
            </w:r>
          </w:p>
          <w:p w:rsidR="001B0A76" w:rsidRPr="0033386B" w:rsidRDefault="001B0A76" w:rsidP="00AB2B5D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Önkormányzati Iroda</w:t>
            </w:r>
          </w:p>
          <w:p w:rsidR="001B0A76" w:rsidRPr="0033386B" w:rsidRDefault="001B0A76" w:rsidP="00AB2B5D">
            <w:pPr>
              <w:pStyle w:val="Cmsor2"/>
              <w:rPr>
                <w:b w:val="0"/>
                <w:sz w:val="24"/>
              </w:rPr>
            </w:pPr>
            <w:r w:rsidRPr="0033386B">
              <w:rPr>
                <w:b w:val="0"/>
                <w:sz w:val="24"/>
              </w:rPr>
              <w:t xml:space="preserve">4200 Hajdúszoboszló, Hősök tere l. </w:t>
            </w:r>
          </w:p>
          <w:p w:rsidR="001B0A76" w:rsidRPr="0033386B" w:rsidRDefault="001B0A76" w:rsidP="00AB2B5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www.hajduszoboszlo.eu</w:t>
            </w:r>
          </w:p>
          <w:p w:rsidR="001B0A76" w:rsidRPr="0033386B" w:rsidRDefault="001B0A76" w:rsidP="00AB2B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2444" w:type="dxa"/>
          </w:tcPr>
          <w:p w:rsidR="001B0A76" w:rsidRPr="0033386B" w:rsidRDefault="001B0A76" w:rsidP="00AB2B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B0A76" w:rsidRPr="002665C5" w:rsidRDefault="002665C5" w:rsidP="002665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GoBack"/>
            <w:r w:rsidRPr="002665C5">
              <w:rPr>
                <w:rFonts w:ascii="Times New Roman" w:hAnsi="Times New Roman"/>
                <w:b/>
                <w:sz w:val="24"/>
                <w:szCs w:val="24"/>
              </w:rPr>
              <w:t>04.</w:t>
            </w:r>
          </w:p>
          <w:bookmarkEnd w:id="0"/>
          <w:p w:rsidR="001B0A76" w:rsidRPr="0033386B" w:rsidRDefault="004E5A38" w:rsidP="00AB2B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……………………</w:t>
            </w:r>
          </w:p>
          <w:p w:rsidR="001B0A76" w:rsidRPr="0033386B" w:rsidRDefault="001B0A76" w:rsidP="00AB2B5D">
            <w:pPr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sorszám</w:t>
            </w:r>
          </w:p>
          <w:p w:rsidR="001B0A76" w:rsidRPr="0033386B" w:rsidRDefault="001B0A76" w:rsidP="00AB2B5D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B0A76" w:rsidRPr="0033386B" w:rsidTr="00FD71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A76" w:rsidRPr="0033386B" w:rsidRDefault="001B0A76" w:rsidP="00AB2B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  <w:p w:rsidR="001B0A76" w:rsidRPr="0033386B" w:rsidRDefault="001B0A76" w:rsidP="00AB2B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Ügyiratszám: HSZ/</w:t>
            </w:r>
            <w:r w:rsidR="001D2A4D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30153</w:t>
            </w:r>
            <w:r w:rsidRPr="0033386B">
              <w:rPr>
                <w:rFonts w:ascii="Times New Roman" w:eastAsia="Times New Roman" w:hAnsi="Times New Roman"/>
                <w:bCs/>
                <w:sz w:val="24"/>
                <w:szCs w:val="24"/>
                <w:lang w:eastAsia="hu-HU"/>
              </w:rPr>
              <w:t>/2023</w:t>
            </w:r>
          </w:p>
          <w:p w:rsidR="001B0A76" w:rsidRPr="0033386B" w:rsidRDefault="001B0A76" w:rsidP="00AB2B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  <w:p w:rsidR="001B0A76" w:rsidRPr="0033386B" w:rsidRDefault="001B0A76" w:rsidP="00AB2B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A 2023</w:t>
            </w:r>
            <w:r w:rsidR="00AC1D5C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. október</w:t>
            </w:r>
            <w:r w:rsidRPr="0033386B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 hó </w:t>
            </w:r>
            <w:r w:rsidR="00AC1D5C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26</w:t>
            </w:r>
            <w:r w:rsidRPr="0033386B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-i</w:t>
            </w:r>
          </w:p>
          <w:p w:rsidR="001B0A76" w:rsidRPr="0033386B" w:rsidRDefault="001B0A76" w:rsidP="00AB2B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képviselő-testületi ülés</w:t>
            </w:r>
          </w:p>
          <w:p w:rsidR="001B0A76" w:rsidRPr="0033386B" w:rsidRDefault="001B0A76" w:rsidP="00AB2B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A76" w:rsidRPr="0033386B" w:rsidRDefault="001B0A76" w:rsidP="00AB2B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A76" w:rsidRPr="0033386B" w:rsidRDefault="008006CA" w:rsidP="00AB2B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jegyző </w:t>
            </w:r>
          </w:p>
        </w:tc>
      </w:tr>
      <w:tr w:rsidR="001B0A76" w:rsidRPr="0033386B" w:rsidTr="00FD71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A76" w:rsidRPr="0033386B" w:rsidRDefault="001B0A76" w:rsidP="00AB2B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A76" w:rsidRPr="0033386B" w:rsidRDefault="001B0A76" w:rsidP="00AB2B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A76" w:rsidRPr="0033386B" w:rsidRDefault="001B0A76" w:rsidP="00AB2B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1B0A76" w:rsidRPr="0033386B" w:rsidTr="00FD71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A76" w:rsidRPr="0033386B" w:rsidRDefault="001B0A76" w:rsidP="00AB2B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A76" w:rsidRPr="0033386B" w:rsidRDefault="001B0A76" w:rsidP="00AB2B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A76" w:rsidRDefault="001B0A76" w:rsidP="00FD714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204992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Kulturális, Nevelési és Sport Bizottság</w:t>
            </w:r>
            <w:r w:rsidR="008006CA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; </w:t>
            </w:r>
          </w:p>
          <w:p w:rsidR="008006CA" w:rsidRDefault="00DF08F7" w:rsidP="00FD714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Pénzügyi és</w:t>
            </w:r>
            <w:r w:rsidR="008006CA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 Gazdasági Bizottság </w:t>
            </w:r>
          </w:p>
          <w:p w:rsidR="00FD7140" w:rsidRPr="00204992" w:rsidRDefault="00FD7140" w:rsidP="00FD714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Jogi, Igazgatási és Ügyrendi Bizottság</w:t>
            </w:r>
          </w:p>
        </w:tc>
      </w:tr>
      <w:tr w:rsidR="001B0A76" w:rsidRPr="0033386B" w:rsidTr="00FD71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0A76" w:rsidRPr="0033386B" w:rsidRDefault="001B0A76" w:rsidP="00AB2B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A76" w:rsidRPr="0033386B" w:rsidRDefault="001B0A76" w:rsidP="00AB2B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465" w:rsidRDefault="001B0A76" w:rsidP="00FD714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minősített többség</w:t>
            </w:r>
          </w:p>
          <w:p w:rsidR="001B0A76" w:rsidRPr="0033386B" w:rsidRDefault="009D3465" w:rsidP="00FD714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Mötv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. 42. § (2) alapján </w:t>
            </w:r>
          </w:p>
        </w:tc>
      </w:tr>
    </w:tbl>
    <w:p w:rsidR="00F21732" w:rsidRDefault="00F21732" w:rsidP="00F2173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21732" w:rsidRPr="00023649" w:rsidRDefault="00F21732" w:rsidP="00F2173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23649">
        <w:rPr>
          <w:rFonts w:ascii="Times New Roman" w:hAnsi="Times New Roman"/>
          <w:b/>
          <w:sz w:val="24"/>
          <w:szCs w:val="24"/>
        </w:rPr>
        <w:t>Előterjesztés</w:t>
      </w:r>
    </w:p>
    <w:p w:rsidR="00F21732" w:rsidRPr="00023649" w:rsidRDefault="00415575" w:rsidP="000508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023649">
        <w:rPr>
          <w:rFonts w:ascii="Times New Roman" w:hAnsi="Times New Roman"/>
          <w:b/>
          <w:sz w:val="24"/>
          <w:szCs w:val="24"/>
        </w:rPr>
        <w:t>a</w:t>
      </w:r>
      <w:proofErr w:type="gramEnd"/>
      <w:r w:rsidRPr="00023649">
        <w:rPr>
          <w:rFonts w:ascii="Times New Roman" w:hAnsi="Times New Roman"/>
          <w:b/>
          <w:sz w:val="24"/>
          <w:szCs w:val="24"/>
        </w:rPr>
        <w:t xml:space="preserve"> Kovács Máté Városi Művelődési Központ és Könyvtár </w:t>
      </w:r>
      <w:r w:rsidR="008E69B4">
        <w:rPr>
          <w:rFonts w:ascii="Times New Roman" w:hAnsi="Times New Roman"/>
          <w:b/>
          <w:sz w:val="24"/>
          <w:szCs w:val="24"/>
        </w:rPr>
        <w:t>Szervezeti és Működési Szabályzatának módosítására</w:t>
      </w:r>
    </w:p>
    <w:p w:rsidR="00F21732" w:rsidRPr="00023649" w:rsidRDefault="00F21732" w:rsidP="00F2173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613F3" w:rsidRPr="005716B5" w:rsidRDefault="007613F3" w:rsidP="00812284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5716B5">
        <w:rPr>
          <w:rFonts w:ascii="Times New Roman" w:eastAsia="Times New Roman" w:hAnsi="Times New Roman"/>
          <w:b/>
          <w:sz w:val="24"/>
          <w:szCs w:val="24"/>
          <w:lang w:eastAsia="hu-HU"/>
        </w:rPr>
        <w:t>Tisztelt Képviselő-testület!</w:t>
      </w:r>
    </w:p>
    <w:p w:rsidR="00F21732" w:rsidRPr="005716B5" w:rsidRDefault="00627EA8" w:rsidP="0081228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716B5">
        <w:rPr>
          <w:rFonts w:ascii="Times New Roman" w:hAnsi="Times New Roman"/>
          <w:b/>
          <w:sz w:val="24"/>
          <w:szCs w:val="24"/>
        </w:rPr>
        <w:t>Tisztelt Bizottság</w:t>
      </w:r>
      <w:r w:rsidR="00BD5DCD">
        <w:rPr>
          <w:rFonts w:ascii="Times New Roman" w:hAnsi="Times New Roman"/>
          <w:b/>
          <w:sz w:val="24"/>
          <w:szCs w:val="24"/>
        </w:rPr>
        <w:t>ok</w:t>
      </w:r>
      <w:r w:rsidR="00F21732" w:rsidRPr="005716B5">
        <w:rPr>
          <w:rFonts w:ascii="Times New Roman" w:hAnsi="Times New Roman"/>
          <w:b/>
          <w:sz w:val="24"/>
          <w:szCs w:val="24"/>
        </w:rPr>
        <w:t xml:space="preserve">! </w:t>
      </w:r>
    </w:p>
    <w:p w:rsidR="004D1713" w:rsidRPr="005716B5" w:rsidRDefault="004D1713" w:rsidP="0081228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A6255" w:rsidRPr="008006CA" w:rsidRDefault="00B12B71" w:rsidP="0081228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06CA">
        <w:rPr>
          <w:rFonts w:ascii="Times New Roman" w:hAnsi="Times New Roman"/>
          <w:sz w:val="24"/>
          <w:szCs w:val="24"/>
        </w:rPr>
        <w:t>A Kovács Máté Városi M</w:t>
      </w:r>
      <w:r w:rsidR="00CA6255" w:rsidRPr="008006CA">
        <w:rPr>
          <w:rFonts w:ascii="Times New Roman" w:hAnsi="Times New Roman"/>
          <w:sz w:val="24"/>
          <w:szCs w:val="24"/>
        </w:rPr>
        <w:t xml:space="preserve">űvelődési Központ és Könyvtár </w:t>
      </w:r>
      <w:r w:rsidR="00DD3E32" w:rsidRPr="008006CA">
        <w:rPr>
          <w:rFonts w:ascii="Times New Roman" w:hAnsi="Times New Roman"/>
          <w:sz w:val="24"/>
          <w:szCs w:val="24"/>
        </w:rPr>
        <w:t>megbízott igazgatója Borsi</w:t>
      </w:r>
      <w:r w:rsidR="00CA6255" w:rsidRPr="008006CA">
        <w:rPr>
          <w:rFonts w:ascii="Times New Roman" w:hAnsi="Times New Roman"/>
          <w:sz w:val="24"/>
          <w:szCs w:val="24"/>
        </w:rPr>
        <w:t xml:space="preserve"> Csaba a mellékelt </w:t>
      </w:r>
      <w:r w:rsidR="00812284" w:rsidRPr="008006CA">
        <w:rPr>
          <w:rFonts w:ascii="Times New Roman" w:hAnsi="Times New Roman"/>
          <w:sz w:val="24"/>
          <w:szCs w:val="24"/>
        </w:rPr>
        <w:t xml:space="preserve">(1. sz. melléklet) </w:t>
      </w:r>
      <w:r w:rsidR="00CA6255" w:rsidRPr="008006CA">
        <w:rPr>
          <w:rFonts w:ascii="Times New Roman" w:hAnsi="Times New Roman"/>
          <w:sz w:val="24"/>
          <w:szCs w:val="24"/>
        </w:rPr>
        <w:t>SZMSZ módosítási kérelemmel fordult a fenntartóhoz.</w:t>
      </w:r>
    </w:p>
    <w:p w:rsidR="002350D7" w:rsidRPr="008006CA" w:rsidRDefault="00864F09" w:rsidP="00864F09">
      <w:pPr>
        <w:spacing w:after="0" w:line="240" w:lineRule="auto"/>
        <w:jc w:val="both"/>
        <w:outlineLvl w:val="0"/>
        <w:rPr>
          <w:rFonts w:ascii="Times New Roman" w:eastAsia="Times New Roman" w:hAnsi="Times New Roman"/>
          <w:iCs/>
          <w:spacing w:val="-5"/>
          <w:kern w:val="36"/>
          <w:sz w:val="24"/>
          <w:szCs w:val="24"/>
          <w:lang w:eastAsia="hu-HU"/>
        </w:rPr>
      </w:pPr>
      <w:r w:rsidRPr="008006CA">
        <w:rPr>
          <w:rFonts w:ascii="Times New Roman" w:eastAsia="Times New Roman" w:hAnsi="Times New Roman"/>
          <w:bCs/>
          <w:iCs/>
          <w:spacing w:val="-5"/>
          <w:kern w:val="36"/>
          <w:sz w:val="24"/>
          <w:szCs w:val="24"/>
          <w:lang w:eastAsia="hu-HU"/>
        </w:rPr>
        <w:t>A muzeális intézményekről, a nyilvános könyvtári ellátásról és a közművelődésről szóló 1997. évi CXL. törvény 78./I. §</w:t>
      </w:r>
      <w:r w:rsidRPr="008006CA">
        <w:rPr>
          <w:rFonts w:ascii="Times New Roman" w:eastAsia="Times New Roman" w:hAnsi="Times New Roman"/>
          <w:iCs/>
          <w:spacing w:val="-5"/>
          <w:kern w:val="36"/>
          <w:sz w:val="24"/>
          <w:szCs w:val="24"/>
          <w:lang w:eastAsia="hu-HU"/>
        </w:rPr>
        <w:t xml:space="preserve"> </w:t>
      </w:r>
      <w:r w:rsidR="00AB3445" w:rsidRPr="008006CA">
        <w:rPr>
          <w:rFonts w:ascii="Times New Roman" w:eastAsia="Times New Roman" w:hAnsi="Times New Roman"/>
          <w:sz w:val="24"/>
          <w:szCs w:val="24"/>
          <w:lang w:eastAsia="hu-HU"/>
        </w:rPr>
        <w:t xml:space="preserve">(4) </w:t>
      </w:r>
      <w:r w:rsidRPr="008006CA">
        <w:rPr>
          <w:rFonts w:ascii="Times New Roman" w:eastAsia="Times New Roman" w:hAnsi="Times New Roman"/>
          <w:sz w:val="24"/>
          <w:szCs w:val="24"/>
          <w:lang w:eastAsia="hu-HU"/>
        </w:rPr>
        <w:t>bekezdése szerint</w:t>
      </w:r>
      <w:r w:rsidR="00AB3445" w:rsidRPr="008006CA">
        <w:rPr>
          <w:rFonts w:ascii="Times New Roman" w:eastAsia="Times New Roman" w:hAnsi="Times New Roman"/>
          <w:sz w:val="24"/>
          <w:szCs w:val="24"/>
          <w:lang w:eastAsia="hu-HU"/>
        </w:rPr>
        <w:t xml:space="preserve"> az önkormányzat, amely közösségi színteret vagy közművelődési intézményt tart fenn az</w:t>
      </w:r>
      <w:r w:rsidRPr="008006CA">
        <w:rPr>
          <w:rFonts w:ascii="Times New Roman" w:eastAsia="Times New Roman" w:hAnsi="Times New Roman"/>
          <w:sz w:val="24"/>
          <w:szCs w:val="24"/>
          <w:lang w:eastAsia="hu-HU"/>
        </w:rPr>
        <w:t xml:space="preserve"> e törvényben foglaltak alapján jóváhagyja </w:t>
      </w:r>
      <w:r w:rsidR="00AB3445" w:rsidRPr="008006CA">
        <w:rPr>
          <w:rFonts w:ascii="Times New Roman" w:eastAsia="Times New Roman" w:hAnsi="Times New Roman"/>
          <w:sz w:val="24"/>
          <w:szCs w:val="24"/>
          <w:lang w:eastAsia="hu-HU"/>
        </w:rPr>
        <w:t>az általa fenntartott közművelő</w:t>
      </w:r>
      <w:r w:rsidRPr="008006CA">
        <w:rPr>
          <w:rFonts w:ascii="Times New Roman" w:eastAsia="Times New Roman" w:hAnsi="Times New Roman"/>
          <w:sz w:val="24"/>
          <w:szCs w:val="24"/>
          <w:lang w:eastAsia="hu-HU"/>
        </w:rPr>
        <w:t>dési intézmény</w:t>
      </w:r>
      <w:r w:rsidR="00AB3445" w:rsidRPr="008006CA">
        <w:rPr>
          <w:rFonts w:ascii="Times New Roman" w:eastAsia="Times New Roman" w:hAnsi="Times New Roman"/>
          <w:sz w:val="24"/>
          <w:szCs w:val="24"/>
          <w:lang w:eastAsia="hu-HU"/>
        </w:rPr>
        <w:t xml:space="preserve"> szerveze</w:t>
      </w:r>
      <w:r w:rsidRPr="008006CA">
        <w:rPr>
          <w:rFonts w:ascii="Times New Roman" w:eastAsia="Times New Roman" w:hAnsi="Times New Roman"/>
          <w:sz w:val="24"/>
          <w:szCs w:val="24"/>
          <w:lang w:eastAsia="hu-HU"/>
        </w:rPr>
        <w:t>ti és működési szabályzatát.</w:t>
      </w:r>
    </w:p>
    <w:p w:rsidR="002B1D45" w:rsidRDefault="002B1D45" w:rsidP="004D171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B4285" w:rsidRPr="00CD175F" w:rsidRDefault="002B1D45" w:rsidP="004D1713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CD175F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A kérelemben </w:t>
      </w:r>
      <w:proofErr w:type="spellStart"/>
      <w:r w:rsidRPr="00CD175F">
        <w:rPr>
          <w:rFonts w:ascii="Times New Roman" w:eastAsia="Times New Roman" w:hAnsi="Times New Roman"/>
          <w:b/>
          <w:sz w:val="24"/>
          <w:szCs w:val="24"/>
          <w:lang w:eastAsia="hu-HU"/>
        </w:rPr>
        <w:t>megfogalmazottak</w:t>
      </w:r>
      <w:proofErr w:type="spellEnd"/>
      <w:r w:rsidRPr="00CD175F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szerint</w:t>
      </w:r>
      <w:r w:rsidR="00A008C5">
        <w:rPr>
          <w:rFonts w:ascii="Times New Roman" w:eastAsia="Times New Roman" w:hAnsi="Times New Roman"/>
          <w:b/>
          <w:sz w:val="24"/>
          <w:szCs w:val="24"/>
          <w:lang w:eastAsia="hu-HU"/>
        </w:rPr>
        <w:t>:</w:t>
      </w:r>
    </w:p>
    <w:p w:rsidR="00864F09" w:rsidRDefault="00864F09" w:rsidP="004D17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775DF" w:rsidRDefault="00D775DF" w:rsidP="00D775DF">
      <w:pPr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 xml:space="preserve">A fenntartó önkormányzat és a város turisztikai szereplői részéről régóta jogos elvárás, hogy a művelődési központ nagyobb rendezvényeinek (Tavaszi Művészeti Napok, Bizonyítványbuli, </w:t>
      </w:r>
      <w:proofErr w:type="spellStart"/>
      <w:r>
        <w:rPr>
          <w:rFonts w:ascii="Times New Roman" w:hAnsi="Times New Roman"/>
          <w:sz w:val="24"/>
          <w:szCs w:val="24"/>
          <w:lang w:eastAsia="hu-HU"/>
        </w:rPr>
        <w:t>Folkhétvége</w:t>
      </w:r>
      <w:proofErr w:type="spellEnd"/>
      <w:r>
        <w:rPr>
          <w:rFonts w:ascii="Times New Roman" w:hAnsi="Times New Roman"/>
          <w:sz w:val="24"/>
          <w:szCs w:val="24"/>
          <w:lang w:eastAsia="hu-HU"/>
        </w:rPr>
        <w:t xml:space="preserve">, Dixieland-napok, </w:t>
      </w:r>
      <w:proofErr w:type="spellStart"/>
      <w:r>
        <w:rPr>
          <w:rFonts w:ascii="Times New Roman" w:hAnsi="Times New Roman"/>
          <w:sz w:val="24"/>
          <w:szCs w:val="24"/>
          <w:lang w:eastAsia="hu-HU"/>
        </w:rPr>
        <w:t>gasztrorendezvények</w:t>
      </w:r>
      <w:proofErr w:type="spellEnd"/>
      <w:r>
        <w:rPr>
          <w:rFonts w:ascii="Times New Roman" w:hAnsi="Times New Roman"/>
          <w:sz w:val="24"/>
          <w:szCs w:val="24"/>
          <w:lang w:eastAsia="hu-HU"/>
        </w:rPr>
        <w:t xml:space="preserve">) időpontjai és főbb </w:t>
      </w:r>
      <w:proofErr w:type="spellStart"/>
      <w:r>
        <w:rPr>
          <w:rFonts w:ascii="Times New Roman" w:hAnsi="Times New Roman"/>
          <w:sz w:val="24"/>
          <w:szCs w:val="24"/>
          <w:lang w:eastAsia="hu-HU"/>
        </w:rPr>
        <w:t>fellépői</w:t>
      </w:r>
      <w:proofErr w:type="spellEnd"/>
      <w:r>
        <w:rPr>
          <w:rFonts w:ascii="Times New Roman" w:hAnsi="Times New Roman"/>
          <w:sz w:val="24"/>
          <w:szCs w:val="24"/>
          <w:lang w:eastAsia="hu-HU"/>
        </w:rPr>
        <w:t xml:space="preserve"> már a turisztikai kínálat összeállításakor (legkésőbb tárgyév elején) minél részletesebben ismertek legyenek. Ehhez viszont szükséges, hogy az intézmény a tárgyévet megelőzően kötelezettséget vállalhasson a nevesebb fellépők időben történő lekötésére. </w:t>
      </w:r>
      <w:proofErr w:type="gramStart"/>
      <w:r>
        <w:rPr>
          <w:rFonts w:ascii="Times New Roman" w:hAnsi="Times New Roman"/>
          <w:sz w:val="24"/>
          <w:szCs w:val="24"/>
          <w:lang w:eastAsia="hu-HU"/>
        </w:rPr>
        <w:t>Jelen</w:t>
      </w:r>
      <w:r w:rsidR="00996BA3">
        <w:rPr>
          <w:rFonts w:ascii="Times New Roman" w:hAnsi="Times New Roman"/>
          <w:sz w:val="24"/>
          <w:szCs w:val="24"/>
          <w:lang w:eastAsia="hu-HU"/>
        </w:rPr>
        <w:t xml:space="preserve">legi </w:t>
      </w:r>
      <w:r>
        <w:rPr>
          <w:rFonts w:ascii="Times New Roman" w:hAnsi="Times New Roman"/>
          <w:sz w:val="24"/>
          <w:szCs w:val="24"/>
          <w:lang w:eastAsia="hu-HU"/>
        </w:rPr>
        <w:t xml:space="preserve"> </w:t>
      </w:r>
      <w:r w:rsidR="00996BA3">
        <w:rPr>
          <w:rFonts w:ascii="Times New Roman" w:hAnsi="Times New Roman"/>
          <w:sz w:val="24"/>
          <w:szCs w:val="24"/>
          <w:lang w:eastAsia="hu-HU"/>
        </w:rPr>
        <w:t>intézményi</w:t>
      </w:r>
      <w:proofErr w:type="gramEnd"/>
      <w:r w:rsidR="00996BA3">
        <w:rPr>
          <w:rFonts w:ascii="Times New Roman" w:hAnsi="Times New Roman"/>
          <w:sz w:val="24"/>
          <w:szCs w:val="24"/>
          <w:lang w:eastAsia="hu-HU"/>
        </w:rPr>
        <w:t xml:space="preserve"> SZMSZ</w:t>
      </w:r>
      <w:r>
        <w:rPr>
          <w:rFonts w:ascii="Times New Roman" w:hAnsi="Times New Roman"/>
          <w:sz w:val="24"/>
          <w:szCs w:val="24"/>
          <w:lang w:eastAsia="hu-HU"/>
        </w:rPr>
        <w:t xml:space="preserve"> erre vonatkozólag az semmilyen útmutatást nem tartalmaz, ezért szükséges a </w:t>
      </w:r>
      <w:proofErr w:type="gramStart"/>
      <w:r>
        <w:rPr>
          <w:rFonts w:ascii="Times New Roman" w:hAnsi="Times New Roman"/>
          <w:sz w:val="24"/>
          <w:szCs w:val="24"/>
          <w:lang w:eastAsia="hu-HU"/>
        </w:rPr>
        <w:t>dokumentum</w:t>
      </w:r>
      <w:proofErr w:type="gramEnd"/>
      <w:r>
        <w:rPr>
          <w:rFonts w:ascii="Times New Roman" w:hAnsi="Times New Roman"/>
          <w:sz w:val="24"/>
          <w:szCs w:val="24"/>
          <w:lang w:eastAsia="hu-HU"/>
        </w:rPr>
        <w:t xml:space="preserve"> ilyen irányú módosítása.</w:t>
      </w:r>
    </w:p>
    <w:p w:rsidR="00D775DF" w:rsidRPr="008006CA" w:rsidRDefault="00D775DF" w:rsidP="00D775DF">
      <w:pPr>
        <w:jc w:val="both"/>
        <w:rPr>
          <w:rFonts w:ascii="Times New Roman" w:hAnsi="Times New Roman"/>
          <w:sz w:val="24"/>
          <w:szCs w:val="24"/>
          <w:lang w:eastAsia="hu-HU"/>
        </w:rPr>
      </w:pPr>
      <w:r w:rsidRPr="008006CA">
        <w:rPr>
          <w:rFonts w:ascii="Times New Roman" w:hAnsi="Times New Roman"/>
          <w:sz w:val="24"/>
          <w:szCs w:val="24"/>
          <w:lang w:eastAsia="hu-HU"/>
        </w:rPr>
        <w:t>A Kovács Máté Városi Művelődési Központ és Könyvtár Szervezeti és Működési Szabályzatának módosítása a következő ré</w:t>
      </w:r>
      <w:r w:rsidR="0082770F" w:rsidRPr="008006CA">
        <w:rPr>
          <w:rFonts w:ascii="Times New Roman" w:hAnsi="Times New Roman"/>
          <w:sz w:val="24"/>
          <w:szCs w:val="24"/>
          <w:lang w:eastAsia="hu-HU"/>
        </w:rPr>
        <w:t>szt</w:t>
      </w:r>
      <w:r w:rsidRPr="008006CA">
        <w:rPr>
          <w:rFonts w:ascii="Times New Roman" w:hAnsi="Times New Roman"/>
          <w:sz w:val="24"/>
          <w:szCs w:val="24"/>
          <w:lang w:eastAsia="hu-HU"/>
        </w:rPr>
        <w:t xml:space="preserve"> érinti:</w:t>
      </w:r>
    </w:p>
    <w:p w:rsidR="00D775DF" w:rsidRPr="008006CA" w:rsidRDefault="0082770F" w:rsidP="00F4276E">
      <w:pPr>
        <w:pStyle w:val="Listaszerbekezds"/>
        <w:numPr>
          <w:ilvl w:val="0"/>
          <w:numId w:val="10"/>
        </w:numPr>
        <w:spacing w:line="259" w:lineRule="auto"/>
        <w:jc w:val="both"/>
        <w:rPr>
          <w:rFonts w:ascii="Times New Roman" w:hAnsi="Times New Roman"/>
          <w:sz w:val="24"/>
          <w:szCs w:val="24"/>
        </w:rPr>
      </w:pPr>
      <w:r w:rsidRPr="008006CA">
        <w:rPr>
          <w:rFonts w:ascii="Times New Roman" w:hAnsi="Times New Roman"/>
          <w:sz w:val="24"/>
          <w:szCs w:val="24"/>
        </w:rPr>
        <w:t>A szabályzat</w:t>
      </w:r>
      <w:r w:rsidR="00D775DF" w:rsidRPr="008006CA">
        <w:rPr>
          <w:rFonts w:ascii="Times New Roman" w:hAnsi="Times New Roman"/>
          <w:sz w:val="24"/>
          <w:szCs w:val="24"/>
        </w:rPr>
        <w:t xml:space="preserve"> 3.5.</w:t>
      </w:r>
      <w:r w:rsidRPr="008006CA">
        <w:rPr>
          <w:rFonts w:ascii="Times New Roman" w:hAnsi="Times New Roman"/>
          <w:sz w:val="24"/>
          <w:szCs w:val="24"/>
        </w:rPr>
        <w:t xml:space="preserve"> pontjának 16. bekezdése (ld. </w:t>
      </w:r>
      <w:r w:rsidR="004C3EA7">
        <w:rPr>
          <w:rFonts w:ascii="Times New Roman" w:hAnsi="Times New Roman"/>
          <w:sz w:val="24"/>
          <w:szCs w:val="24"/>
        </w:rPr>
        <w:t>17-</w:t>
      </w:r>
      <w:r w:rsidRPr="008006CA">
        <w:rPr>
          <w:rFonts w:ascii="Times New Roman" w:hAnsi="Times New Roman"/>
          <w:sz w:val="24"/>
          <w:szCs w:val="24"/>
        </w:rPr>
        <w:t>18</w:t>
      </w:r>
      <w:r w:rsidR="00D775DF" w:rsidRPr="008006CA">
        <w:rPr>
          <w:rFonts w:ascii="Times New Roman" w:hAnsi="Times New Roman"/>
          <w:sz w:val="24"/>
          <w:szCs w:val="24"/>
        </w:rPr>
        <w:t xml:space="preserve">. oldal, lap közepén) eredeti szövegezése a következő volt: </w:t>
      </w:r>
      <w:r w:rsidR="00D775DF" w:rsidRPr="008006CA">
        <w:rPr>
          <w:rFonts w:ascii="Times New Roman" w:hAnsi="Times New Roman"/>
          <w:i/>
          <w:sz w:val="24"/>
          <w:szCs w:val="24"/>
        </w:rPr>
        <w:t>„Felelős az Intézmény költségvetési előirányzatainak betartásáért, gazdálkodásáért, a költségvetési támogatás és az egyéb bevételek felhasználásáért, az intézményi vagyon hasznosításáért és megőrzéséért.”</w:t>
      </w:r>
      <w:r w:rsidR="00D775DF" w:rsidRPr="008006CA">
        <w:rPr>
          <w:rFonts w:ascii="Times New Roman" w:hAnsi="Times New Roman"/>
          <w:sz w:val="24"/>
          <w:szCs w:val="24"/>
        </w:rPr>
        <w:t xml:space="preserve"> Ezt a szövegrészt a következő bejegyzéssel kívánjuk kiegészíteni: </w:t>
      </w:r>
      <w:r w:rsidR="00F4276E" w:rsidRPr="008006CA">
        <w:rPr>
          <w:rFonts w:ascii="Times New Roman" w:hAnsi="Times New Roman"/>
          <w:i/>
          <w:sz w:val="24"/>
          <w:szCs w:val="24"/>
        </w:rPr>
        <w:t>„…</w:t>
      </w:r>
      <w:r w:rsidR="00F4276E" w:rsidRPr="008006CA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hu-HU"/>
        </w:rPr>
        <w:t> </w:t>
      </w:r>
      <w:r w:rsidR="00F4276E" w:rsidRPr="008006CA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hu-HU"/>
        </w:rPr>
        <w:t xml:space="preserve">e feladatainak gyakorlása körében adott tárgyévben - a fenntartó kifejezett hozzájárulásával, vagy szabad előirányzata terhére - a tárgyévet követő költségvetés terhére, kizárólag rendezvények szervezése körében kötelezettséget vállalhat azzal a feltétellel, hogy a </w:t>
      </w:r>
      <w:r w:rsidR="00F4276E" w:rsidRPr="008006CA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hu-HU"/>
        </w:rPr>
        <w:lastRenderedPageBreak/>
        <w:t>tárgyéven túli kötelezettségek összesen nem haladhatják meg az összköltségvetés 15%-át."</w:t>
      </w:r>
    </w:p>
    <w:p w:rsidR="00D748E4" w:rsidRDefault="00D748E4" w:rsidP="00D748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 w:rsidRPr="00D748E4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Az Államháztartásról szóló 2011. évi CXCV törvény (Áht.) 36. §. (5a) bekezdése értelmében "</w:t>
      </w:r>
      <w:r w:rsidRPr="00D748E4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hu-HU"/>
        </w:rPr>
        <w:t>Az államháztartás önkormányzati alrendszerében a költségvetési évet követő év vagy évek kiadási előirányzatai terhére kötelezettségvállalásra az irányító szerv által megállapított, ennek hiányában a költségvetési év kiadási előirányzataival megegyező összegű kiadási előirányzatok szabad előirányzatának mértékéig kerülhet sor, amelynek fedezetét a kötelezettséget vállalónak a tervezésekor biztosítania kell."</w:t>
      </w:r>
    </w:p>
    <w:p w:rsidR="00D748E4" w:rsidRPr="00D748E4" w:rsidRDefault="00D748E4" w:rsidP="00D748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</w:p>
    <w:p w:rsidR="003329D6" w:rsidRDefault="003329D6" w:rsidP="00CD175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Hajdúszoboszló Város Önkor</w:t>
      </w:r>
      <w:r w:rsidR="004B1C5D">
        <w:rPr>
          <w:rFonts w:ascii="Times New Roman" w:hAnsi="Times New Roman"/>
          <w:sz w:val="24"/>
          <w:szCs w:val="24"/>
        </w:rPr>
        <w:t>mányzatának</w:t>
      </w:r>
      <w:r>
        <w:rPr>
          <w:rFonts w:ascii="Times New Roman" w:hAnsi="Times New Roman"/>
          <w:sz w:val="24"/>
          <w:szCs w:val="24"/>
        </w:rPr>
        <w:t xml:space="preserve"> költségvetési rendelete </w:t>
      </w:r>
      <w:r w:rsidR="004B1C5D">
        <w:rPr>
          <w:rFonts w:ascii="Times New Roman" w:hAnsi="Times New Roman"/>
          <w:sz w:val="24"/>
          <w:szCs w:val="24"/>
        </w:rPr>
        <w:t xml:space="preserve">nagy valószínűség szerint </w:t>
      </w:r>
      <w:r w:rsidR="00984B45">
        <w:rPr>
          <w:rFonts w:ascii="Times New Roman" w:hAnsi="Times New Roman"/>
          <w:sz w:val="24"/>
          <w:szCs w:val="24"/>
        </w:rPr>
        <w:t xml:space="preserve">évről-évre </w:t>
      </w:r>
      <w:r w:rsidR="004B1C5D">
        <w:rPr>
          <w:rFonts w:ascii="Times New Roman" w:hAnsi="Times New Roman"/>
          <w:sz w:val="24"/>
          <w:szCs w:val="24"/>
        </w:rPr>
        <w:t xml:space="preserve">a tárgyév januárjában, esetleg februárjában kerül elfogadásra, melyben meghatározottak szerint készítheti el a Kovács Máté Művelődési Központ és Könyvtár az saját </w:t>
      </w:r>
      <w:r w:rsidR="00984B45">
        <w:rPr>
          <w:rFonts w:ascii="Times New Roman" w:hAnsi="Times New Roman"/>
          <w:sz w:val="24"/>
          <w:szCs w:val="24"/>
        </w:rPr>
        <w:t xml:space="preserve">részletes </w:t>
      </w:r>
      <w:r w:rsidR="004B1C5D">
        <w:rPr>
          <w:rFonts w:ascii="Times New Roman" w:hAnsi="Times New Roman"/>
          <w:sz w:val="24"/>
          <w:szCs w:val="24"/>
        </w:rPr>
        <w:t xml:space="preserve">intézményi költségvetését. </w:t>
      </w:r>
      <w:r>
        <w:rPr>
          <w:rFonts w:ascii="Times New Roman" w:hAnsi="Times New Roman"/>
          <w:sz w:val="24"/>
          <w:szCs w:val="24"/>
        </w:rPr>
        <w:t>Az éves programkínála</w:t>
      </w:r>
      <w:r w:rsidR="004B1C5D">
        <w:rPr>
          <w:rFonts w:ascii="Times New Roman" w:hAnsi="Times New Roman"/>
          <w:sz w:val="24"/>
          <w:szCs w:val="24"/>
        </w:rPr>
        <w:t xml:space="preserve">t kialakítása már az előző évben el kell, hogy kezdődjön. </w:t>
      </w:r>
      <w:r>
        <w:rPr>
          <w:rFonts w:ascii="Times New Roman" w:hAnsi="Times New Roman"/>
          <w:sz w:val="24"/>
          <w:szCs w:val="24"/>
        </w:rPr>
        <w:t xml:space="preserve"> A </w:t>
      </w:r>
      <w:r w:rsidR="00D775DF" w:rsidRPr="00CD175F">
        <w:rPr>
          <w:rFonts w:ascii="Times New Roman" w:hAnsi="Times New Roman"/>
          <w:sz w:val="24"/>
          <w:szCs w:val="24"/>
        </w:rPr>
        <w:t>nagy népszerűségnek örvendő fellépők</w:t>
      </w:r>
      <w:r w:rsidR="00CD175F" w:rsidRPr="00CD175F">
        <w:rPr>
          <w:rFonts w:ascii="Times New Roman" w:hAnsi="Times New Roman"/>
          <w:sz w:val="24"/>
          <w:szCs w:val="24"/>
        </w:rPr>
        <w:t xml:space="preserve"> esetében a</w:t>
      </w:r>
      <w:r w:rsidR="00D775DF" w:rsidRPr="00CD175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D775DF" w:rsidRPr="00CD175F">
        <w:rPr>
          <w:rFonts w:ascii="Times New Roman" w:hAnsi="Times New Roman"/>
          <w:sz w:val="24"/>
          <w:szCs w:val="24"/>
        </w:rPr>
        <w:t>produkcióik</w:t>
      </w:r>
      <w:proofErr w:type="gramEnd"/>
      <w:r w:rsidR="00D775DF" w:rsidRPr="00CD175F">
        <w:rPr>
          <w:rFonts w:ascii="Times New Roman" w:hAnsi="Times New Roman"/>
          <w:sz w:val="24"/>
          <w:szCs w:val="24"/>
        </w:rPr>
        <w:t xml:space="preserve"> lekötése </w:t>
      </w:r>
      <w:r w:rsidR="004B1C5D">
        <w:rPr>
          <w:rFonts w:ascii="Times New Roman" w:hAnsi="Times New Roman"/>
          <w:sz w:val="24"/>
          <w:szCs w:val="24"/>
        </w:rPr>
        <w:t xml:space="preserve">egyértelműen az </w:t>
      </w:r>
      <w:r>
        <w:rPr>
          <w:rFonts w:ascii="Times New Roman" w:hAnsi="Times New Roman"/>
          <w:sz w:val="24"/>
          <w:szCs w:val="24"/>
        </w:rPr>
        <w:t>előző évben szükséges</w:t>
      </w:r>
      <w:r w:rsidR="00D775DF" w:rsidRPr="00CD175F">
        <w:rPr>
          <w:rFonts w:ascii="Times New Roman" w:hAnsi="Times New Roman"/>
          <w:sz w:val="24"/>
          <w:szCs w:val="24"/>
        </w:rPr>
        <w:t xml:space="preserve">. </w:t>
      </w:r>
      <w:r w:rsidR="002C2DC9">
        <w:rPr>
          <w:rFonts w:ascii="Times New Roman" w:hAnsi="Times New Roman"/>
          <w:sz w:val="24"/>
          <w:szCs w:val="24"/>
        </w:rPr>
        <w:t>Ez az intézményvezető által tett</w:t>
      </w:r>
      <w:r w:rsidR="002C2DC9" w:rsidRPr="002C2DC9">
        <w:rPr>
          <w:rFonts w:ascii="Times New Roman" w:hAnsi="Times New Roman"/>
          <w:sz w:val="24"/>
          <w:szCs w:val="24"/>
        </w:rPr>
        <w:t xml:space="preserve"> </w:t>
      </w:r>
      <w:r w:rsidR="002C2DC9">
        <w:rPr>
          <w:rFonts w:ascii="Times New Roman" w:hAnsi="Times New Roman"/>
          <w:sz w:val="24"/>
          <w:szCs w:val="24"/>
        </w:rPr>
        <w:t>előzetes kötelezettségvállalással lehetséges.</w:t>
      </w:r>
    </w:p>
    <w:p w:rsidR="00775C2C" w:rsidRPr="00775C2C" w:rsidRDefault="00775C2C" w:rsidP="00775C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 w:rsidRPr="00775C2C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Az intézmény 2023. évi költségvetési előirányzata 440.143.814.- Ft, ebből személyi </w:t>
      </w:r>
      <w:proofErr w:type="spellStart"/>
      <w:r w:rsidRPr="00775C2C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juttatás+járulék</w:t>
      </w:r>
      <w:proofErr w:type="spellEnd"/>
      <w:r w:rsidRPr="00775C2C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 kiadás 103.079.737.- Ft+14.745.906.- Ft, dologi kiadás 299.447.935.- Ft, egyéb működési kiadás 15.691.824.- Ft és felhalmozási kiadás 7.178.414.- Ft.</w:t>
      </w:r>
    </w:p>
    <w:p w:rsidR="00775C2C" w:rsidRPr="00D748E4" w:rsidRDefault="0082770F" w:rsidP="00775C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Az intézményi SZMSZ jóváhagyása után</w:t>
      </w:r>
      <w:r w:rsidR="00A96D7C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,</w:t>
      </w: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 a 2024. évre vonatkozó a kötelezettség vállalást lehetővé</w:t>
      </w:r>
      <w:r w:rsidR="00A96D7C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fenntartói döntés</w:t>
      </w:r>
      <w:r w:rsidR="00A96D7C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 a 2023. évi összköltségvetés 440.143.814.-Ft 15%-a </w:t>
      </w:r>
      <w:r w:rsidR="00A96D7C" w:rsidRPr="00D748E4">
        <w:rPr>
          <w:rFonts w:ascii="Times New Roman" w:eastAsia="Times New Roman" w:hAnsi="Times New Roman"/>
          <w:b/>
          <w:color w:val="000000"/>
          <w:sz w:val="24"/>
          <w:szCs w:val="24"/>
          <w:lang w:eastAsia="hu-HU"/>
        </w:rPr>
        <w:t>közelítőleg 66 millió forintot jelent.</w:t>
      </w:r>
    </w:p>
    <w:p w:rsidR="00775C2C" w:rsidRDefault="00775C2C" w:rsidP="00775C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 w:rsidRPr="00775C2C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A dologi kiadások keretében a 2023. évb</w:t>
      </w: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en eddig több mint 50.000.000.-</w:t>
      </w:r>
      <w:r w:rsidRPr="00775C2C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Ft került kifizetésre a </w:t>
      </w:r>
      <w:r w:rsidRPr="00A96D7C">
        <w:rPr>
          <w:rFonts w:ascii="Times New Roman" w:eastAsia="Times New Roman" w:hAnsi="Times New Roman"/>
          <w:b/>
          <w:color w:val="000000"/>
          <w:sz w:val="24"/>
          <w:szCs w:val="24"/>
          <w:lang w:eastAsia="hu-HU"/>
        </w:rPr>
        <w:t>fellépő művészek díjazására</w:t>
      </w:r>
      <w:r w:rsidRPr="00775C2C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.</w:t>
      </w:r>
    </w:p>
    <w:p w:rsidR="00775C2C" w:rsidRDefault="00775C2C" w:rsidP="009779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</w:p>
    <w:p w:rsidR="00CE3C16" w:rsidRPr="009779B8" w:rsidRDefault="00CE3C16" w:rsidP="00CD175F">
      <w:pPr>
        <w:jc w:val="both"/>
        <w:rPr>
          <w:rFonts w:ascii="Times New Roman" w:hAnsi="Times New Roman"/>
          <w:b/>
          <w:sz w:val="24"/>
          <w:szCs w:val="24"/>
        </w:rPr>
      </w:pPr>
      <w:r w:rsidRPr="009779B8">
        <w:rPr>
          <w:rFonts w:ascii="Times New Roman" w:hAnsi="Times New Roman"/>
          <w:b/>
          <w:sz w:val="24"/>
          <w:szCs w:val="24"/>
        </w:rPr>
        <w:t>A fentiek alapján az intézményi SZMSZ kért módosítása jóváhagyható, hiszen segíti a tervező munkát, lehetővé teszi a kötelezettség vállalást a fenntartó évenkénti</w:t>
      </w:r>
      <w:r w:rsidR="009779B8" w:rsidRPr="009779B8">
        <w:rPr>
          <w:rFonts w:ascii="Times New Roman" w:hAnsi="Times New Roman"/>
          <w:b/>
          <w:sz w:val="24"/>
          <w:szCs w:val="24"/>
        </w:rPr>
        <w:t xml:space="preserve"> kifejezett hozzájárulásával.</w:t>
      </w:r>
    </w:p>
    <w:p w:rsidR="00B12B71" w:rsidRPr="00FA006E" w:rsidRDefault="00FA6648" w:rsidP="004D171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716B5">
        <w:rPr>
          <w:rFonts w:ascii="Times New Roman" w:hAnsi="Times New Roman"/>
          <w:sz w:val="24"/>
          <w:szCs w:val="24"/>
        </w:rPr>
        <w:t xml:space="preserve">Az intézmény </w:t>
      </w:r>
      <w:r w:rsidR="00FA006E">
        <w:rPr>
          <w:rFonts w:ascii="Times New Roman" w:hAnsi="Times New Roman"/>
          <w:sz w:val="24"/>
          <w:szCs w:val="24"/>
        </w:rPr>
        <w:t>vezetője</w:t>
      </w:r>
      <w:r w:rsidRPr="005716B5">
        <w:rPr>
          <w:rFonts w:ascii="Times New Roman" w:hAnsi="Times New Roman"/>
          <w:sz w:val="24"/>
          <w:szCs w:val="24"/>
        </w:rPr>
        <w:t xml:space="preserve"> </w:t>
      </w:r>
      <w:r w:rsidRPr="005716B5">
        <w:rPr>
          <w:rFonts w:ascii="Times New Roman" w:eastAsia="Times New Roman" w:hAnsi="Times New Roman"/>
          <w:sz w:val="24"/>
          <w:szCs w:val="24"/>
          <w:lang w:eastAsia="hu-HU"/>
        </w:rPr>
        <w:t xml:space="preserve">jóváhagyásra benyújtotta a módosítással egybeszerkesztett </w:t>
      </w:r>
      <w:r w:rsidR="00FA006E">
        <w:rPr>
          <w:rFonts w:ascii="Times New Roman" w:eastAsia="Times New Roman" w:hAnsi="Times New Roman"/>
          <w:sz w:val="24"/>
          <w:szCs w:val="24"/>
          <w:lang w:eastAsia="hu-HU"/>
        </w:rPr>
        <w:t xml:space="preserve">SZMSZ-t </w:t>
      </w:r>
      <w:r w:rsidR="00812284">
        <w:rPr>
          <w:rFonts w:ascii="Times New Roman" w:eastAsia="Times New Roman" w:hAnsi="Times New Roman"/>
          <w:i/>
          <w:sz w:val="24"/>
          <w:szCs w:val="24"/>
          <w:lang w:eastAsia="hu-HU"/>
        </w:rPr>
        <w:t>(2</w:t>
      </w:r>
      <w:r w:rsidRPr="005716B5">
        <w:rPr>
          <w:rFonts w:ascii="Times New Roman" w:eastAsia="Times New Roman" w:hAnsi="Times New Roman"/>
          <w:i/>
          <w:sz w:val="24"/>
          <w:szCs w:val="24"/>
          <w:lang w:eastAsia="hu-HU"/>
        </w:rPr>
        <w:t>. sz. melléklet).</w:t>
      </w:r>
      <w:r w:rsidRPr="005716B5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5716B5">
        <w:rPr>
          <w:rFonts w:ascii="Times New Roman" w:hAnsi="Times New Roman"/>
          <w:sz w:val="24"/>
          <w:szCs w:val="24"/>
        </w:rPr>
        <w:t>A módosítás színkiemelővel jelölt.</w:t>
      </w:r>
    </w:p>
    <w:p w:rsidR="00B12B71" w:rsidRDefault="00B12B71" w:rsidP="00B2603D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</w:p>
    <w:p w:rsidR="000F7902" w:rsidRPr="00B2603D" w:rsidRDefault="000F7902" w:rsidP="00B2603D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  <w:r w:rsidRPr="00B2603D">
        <w:rPr>
          <w:rFonts w:ascii="Times New Roman" w:hAnsi="Times New Roman"/>
          <w:b/>
          <w:sz w:val="24"/>
          <w:szCs w:val="24"/>
        </w:rPr>
        <w:t>Kérem a Tisztelt Képviselő-testületet, hogy a határozati javaslato</w:t>
      </w:r>
      <w:r w:rsidR="006D34A0">
        <w:rPr>
          <w:rFonts w:ascii="Times New Roman" w:hAnsi="Times New Roman"/>
          <w:b/>
          <w:sz w:val="24"/>
          <w:szCs w:val="24"/>
        </w:rPr>
        <w:t>ka</w:t>
      </w:r>
      <w:r w:rsidRPr="00B2603D">
        <w:rPr>
          <w:rFonts w:ascii="Times New Roman" w:hAnsi="Times New Roman"/>
          <w:b/>
          <w:sz w:val="24"/>
          <w:szCs w:val="24"/>
        </w:rPr>
        <w:t>t elfogadni szíveskedjen.</w:t>
      </w:r>
    </w:p>
    <w:p w:rsidR="00D304E3" w:rsidRDefault="00D304E3" w:rsidP="00B260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F7902" w:rsidRPr="0033386B" w:rsidRDefault="000F7902" w:rsidP="00B2603D">
      <w:pPr>
        <w:pStyle w:val="Nincstrkz"/>
        <w:rPr>
          <w:rFonts w:ascii="Times New Roman" w:hAnsi="Times New Roman"/>
          <w:sz w:val="24"/>
          <w:szCs w:val="24"/>
        </w:rPr>
      </w:pPr>
      <w:r w:rsidRPr="0033386B">
        <w:rPr>
          <w:rFonts w:ascii="Times New Roman" w:hAnsi="Times New Roman"/>
          <w:b/>
          <w:sz w:val="24"/>
          <w:szCs w:val="24"/>
          <w:u w:val="single"/>
        </w:rPr>
        <w:t>Határozati javaslat:</w:t>
      </w:r>
    </w:p>
    <w:p w:rsidR="000F7902" w:rsidRPr="0033386B" w:rsidRDefault="000F7902" w:rsidP="00B2603D">
      <w:pPr>
        <w:pStyle w:val="Nincstrkz"/>
        <w:jc w:val="center"/>
        <w:rPr>
          <w:rFonts w:ascii="Times New Roman" w:hAnsi="Times New Roman"/>
          <w:sz w:val="24"/>
          <w:szCs w:val="24"/>
        </w:rPr>
      </w:pPr>
    </w:p>
    <w:p w:rsidR="000F7902" w:rsidRPr="00B2603D" w:rsidRDefault="000F7902" w:rsidP="009779B8">
      <w:pPr>
        <w:pStyle w:val="Nincstrkz"/>
        <w:numPr>
          <w:ilvl w:val="0"/>
          <w:numId w:val="11"/>
        </w:numPr>
        <w:rPr>
          <w:rFonts w:ascii="Times New Roman" w:hAnsi="Times New Roman"/>
          <w:b/>
          <w:i/>
          <w:sz w:val="24"/>
          <w:szCs w:val="24"/>
        </w:rPr>
      </w:pPr>
      <w:r w:rsidRPr="00B2603D">
        <w:rPr>
          <w:rFonts w:ascii="Times New Roman" w:hAnsi="Times New Roman"/>
          <w:b/>
          <w:i/>
          <w:sz w:val="24"/>
          <w:szCs w:val="24"/>
        </w:rPr>
        <w:t xml:space="preserve">Hajdúszoboszló Város Önkormányzata </w:t>
      </w:r>
      <w:proofErr w:type="gramStart"/>
      <w:r w:rsidRPr="00B2603D">
        <w:rPr>
          <w:rFonts w:ascii="Times New Roman" w:hAnsi="Times New Roman"/>
          <w:b/>
          <w:i/>
          <w:sz w:val="24"/>
          <w:szCs w:val="24"/>
        </w:rPr>
        <w:t>Képviselő-testületének …</w:t>
      </w:r>
      <w:proofErr w:type="gramEnd"/>
      <w:r w:rsidRPr="00B2603D">
        <w:rPr>
          <w:rFonts w:ascii="Times New Roman" w:hAnsi="Times New Roman"/>
          <w:b/>
          <w:i/>
          <w:sz w:val="24"/>
          <w:szCs w:val="24"/>
        </w:rPr>
        <w:t>/2023. (… . … .) határozata</w:t>
      </w:r>
    </w:p>
    <w:p w:rsidR="00B2603D" w:rsidRDefault="00B2603D" w:rsidP="00B2603D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FA006E" w:rsidRDefault="000F7902" w:rsidP="009779B8">
      <w:pPr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  <w:r w:rsidRPr="00B2603D">
        <w:rPr>
          <w:rFonts w:ascii="Times New Roman" w:hAnsi="Times New Roman"/>
          <w:b/>
          <w:i/>
          <w:sz w:val="24"/>
          <w:szCs w:val="24"/>
        </w:rPr>
        <w:t xml:space="preserve">Hajdúszoboszló Város Önkormányzatának Képviselő-testülete jóváhagyja a Kovács Máté Városi </w:t>
      </w:r>
      <w:r w:rsidR="00812284">
        <w:rPr>
          <w:rFonts w:ascii="Times New Roman" w:hAnsi="Times New Roman"/>
          <w:b/>
          <w:i/>
          <w:sz w:val="24"/>
          <w:szCs w:val="24"/>
        </w:rPr>
        <w:t>Művelődési Központ és Könyvtár 2</w:t>
      </w:r>
      <w:r w:rsidRPr="00B2603D">
        <w:rPr>
          <w:rFonts w:ascii="Times New Roman" w:hAnsi="Times New Roman"/>
          <w:b/>
          <w:i/>
          <w:sz w:val="24"/>
          <w:szCs w:val="24"/>
        </w:rPr>
        <w:t>. sz. mellékletben kiadott</w:t>
      </w:r>
      <w:r w:rsidR="00FA006E">
        <w:rPr>
          <w:rFonts w:ascii="Times New Roman" w:hAnsi="Times New Roman"/>
          <w:b/>
          <w:i/>
          <w:sz w:val="24"/>
          <w:szCs w:val="24"/>
        </w:rPr>
        <w:t>, módosítással egybeszerkesztett Szervezeti és Működési Szabályzatát.</w:t>
      </w:r>
    </w:p>
    <w:p w:rsidR="000F7902" w:rsidRDefault="000F7902" w:rsidP="00FA006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B2603D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9779B8" w:rsidRPr="00B2603D" w:rsidRDefault="009779B8" w:rsidP="009779B8">
      <w:pPr>
        <w:pStyle w:val="Nincstrkz"/>
        <w:numPr>
          <w:ilvl w:val="0"/>
          <w:numId w:val="11"/>
        </w:numPr>
        <w:rPr>
          <w:rFonts w:ascii="Times New Roman" w:hAnsi="Times New Roman"/>
          <w:b/>
          <w:i/>
          <w:sz w:val="24"/>
          <w:szCs w:val="24"/>
        </w:rPr>
      </w:pPr>
      <w:r w:rsidRPr="00B2603D">
        <w:rPr>
          <w:rFonts w:ascii="Times New Roman" w:hAnsi="Times New Roman"/>
          <w:b/>
          <w:i/>
          <w:sz w:val="24"/>
          <w:szCs w:val="24"/>
        </w:rPr>
        <w:t xml:space="preserve">Hajdúszoboszló Város Önkormányzata </w:t>
      </w:r>
      <w:proofErr w:type="gramStart"/>
      <w:r w:rsidRPr="00B2603D">
        <w:rPr>
          <w:rFonts w:ascii="Times New Roman" w:hAnsi="Times New Roman"/>
          <w:b/>
          <w:i/>
          <w:sz w:val="24"/>
          <w:szCs w:val="24"/>
        </w:rPr>
        <w:t>Képviselő-testületének …</w:t>
      </w:r>
      <w:proofErr w:type="gramEnd"/>
      <w:r w:rsidRPr="00B2603D">
        <w:rPr>
          <w:rFonts w:ascii="Times New Roman" w:hAnsi="Times New Roman"/>
          <w:b/>
          <w:i/>
          <w:sz w:val="24"/>
          <w:szCs w:val="24"/>
        </w:rPr>
        <w:t>/2023. (… . … .) határozata</w:t>
      </w:r>
    </w:p>
    <w:p w:rsidR="009779B8" w:rsidRDefault="009779B8" w:rsidP="009779B8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9779B8" w:rsidRPr="00A33ACB" w:rsidRDefault="009779B8" w:rsidP="00A33ACB">
      <w:pPr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  <w:r w:rsidRPr="00B2603D">
        <w:rPr>
          <w:rFonts w:ascii="Times New Roman" w:hAnsi="Times New Roman"/>
          <w:b/>
          <w:i/>
          <w:sz w:val="24"/>
          <w:szCs w:val="24"/>
        </w:rPr>
        <w:t>Hajdúszoboszló Város Önkormányzatának Képviselő-testülete</w:t>
      </w:r>
      <w:r w:rsidR="00A33ACB">
        <w:rPr>
          <w:rFonts w:ascii="Times New Roman" w:hAnsi="Times New Roman"/>
          <w:b/>
          <w:i/>
          <w:sz w:val="24"/>
          <w:szCs w:val="24"/>
        </w:rPr>
        <w:t xml:space="preserve"> hozzájárul, </w:t>
      </w:r>
      <w:r w:rsidRPr="00B2603D">
        <w:rPr>
          <w:rFonts w:ascii="Times New Roman" w:hAnsi="Times New Roman"/>
          <w:b/>
          <w:i/>
          <w:sz w:val="24"/>
          <w:szCs w:val="24"/>
        </w:rPr>
        <w:t xml:space="preserve">a Kovács Máté Városi </w:t>
      </w:r>
      <w:r>
        <w:rPr>
          <w:rFonts w:ascii="Times New Roman" w:hAnsi="Times New Roman"/>
          <w:b/>
          <w:i/>
          <w:sz w:val="24"/>
          <w:szCs w:val="24"/>
        </w:rPr>
        <w:t xml:space="preserve">Művelődési Központ és Könyvtár </w:t>
      </w:r>
      <w:r w:rsidR="00A33ACB">
        <w:rPr>
          <w:rFonts w:ascii="Times New Roman" w:hAnsi="Times New Roman"/>
          <w:b/>
          <w:i/>
          <w:sz w:val="24"/>
          <w:szCs w:val="24"/>
        </w:rPr>
        <w:t xml:space="preserve">a 2024. évi költségvetés terhére a 2023. évben előzetesen megkötött, a pénzügyi rendszerben jövő évi kötelezettségvállalásként rögzítésre </w:t>
      </w:r>
      <w:r w:rsidR="00A33ACB">
        <w:rPr>
          <w:rFonts w:ascii="Times New Roman" w:hAnsi="Times New Roman"/>
          <w:b/>
          <w:i/>
          <w:sz w:val="24"/>
          <w:szCs w:val="24"/>
        </w:rPr>
        <w:lastRenderedPageBreak/>
        <w:t>kerülő, előzetesen forrást nem igénylő szerződésekre kötelezettséget vállaljon, legfeljebb 60 millió forint erejéig.</w:t>
      </w:r>
    </w:p>
    <w:p w:rsidR="009779B8" w:rsidRDefault="009779B8" w:rsidP="00B2603D">
      <w:pPr>
        <w:pStyle w:val="Nincstrkz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9779B8" w:rsidRDefault="009779B8" w:rsidP="00B2603D">
      <w:pPr>
        <w:pStyle w:val="Nincstrkz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9779B8" w:rsidRDefault="009779B8" w:rsidP="00B2603D">
      <w:pPr>
        <w:pStyle w:val="Nincstrkz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0F7902" w:rsidRPr="0033386B" w:rsidRDefault="000F7902" w:rsidP="00B2603D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33386B">
        <w:rPr>
          <w:rFonts w:ascii="Times New Roman" w:hAnsi="Times New Roman"/>
          <w:b/>
          <w:i/>
          <w:sz w:val="24"/>
          <w:szCs w:val="24"/>
          <w:u w:val="single"/>
        </w:rPr>
        <w:t>Felelős:</w:t>
      </w:r>
      <w:r>
        <w:rPr>
          <w:rFonts w:ascii="Times New Roman" w:hAnsi="Times New Roman"/>
          <w:b/>
          <w:i/>
          <w:sz w:val="24"/>
          <w:szCs w:val="24"/>
        </w:rPr>
        <w:t xml:space="preserve"> intézményvezető, jegyző</w:t>
      </w:r>
    </w:p>
    <w:p w:rsidR="000F7902" w:rsidRPr="0033386B" w:rsidRDefault="000F7902" w:rsidP="00B2603D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33386B">
        <w:rPr>
          <w:rFonts w:ascii="Times New Roman" w:hAnsi="Times New Roman"/>
          <w:b/>
          <w:i/>
          <w:sz w:val="24"/>
          <w:szCs w:val="24"/>
          <w:u w:val="single"/>
        </w:rPr>
        <w:t>Határidő</w:t>
      </w:r>
      <w:r w:rsidR="00A33ACB">
        <w:rPr>
          <w:rFonts w:ascii="Times New Roman" w:hAnsi="Times New Roman"/>
          <w:b/>
          <w:i/>
          <w:sz w:val="24"/>
          <w:szCs w:val="24"/>
        </w:rPr>
        <w:t>: 2023.10.26</w:t>
      </w:r>
      <w:r w:rsidR="00B4363D">
        <w:rPr>
          <w:rFonts w:ascii="Times New Roman" w:hAnsi="Times New Roman"/>
          <w:b/>
          <w:i/>
          <w:sz w:val="24"/>
          <w:szCs w:val="24"/>
        </w:rPr>
        <w:t>.</w:t>
      </w:r>
    </w:p>
    <w:p w:rsidR="000F7902" w:rsidRPr="0033386B" w:rsidRDefault="000F7902" w:rsidP="00B2603D">
      <w:pPr>
        <w:pStyle w:val="Nincstrkz"/>
        <w:jc w:val="center"/>
        <w:rPr>
          <w:rFonts w:ascii="Times New Roman" w:hAnsi="Times New Roman"/>
          <w:sz w:val="24"/>
          <w:szCs w:val="24"/>
        </w:rPr>
      </w:pPr>
    </w:p>
    <w:p w:rsidR="000F7902" w:rsidRPr="0033386B" w:rsidRDefault="000F7902" w:rsidP="00B2603D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0F7902" w:rsidRPr="0033386B" w:rsidRDefault="000F7902" w:rsidP="00B260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386B">
        <w:rPr>
          <w:rFonts w:ascii="Times New Roman" w:hAnsi="Times New Roman"/>
          <w:sz w:val="24"/>
          <w:szCs w:val="24"/>
        </w:rPr>
        <w:t>Hajdúszoboszló, 202</w:t>
      </w:r>
      <w:r w:rsidR="00A33ACB">
        <w:rPr>
          <w:rFonts w:ascii="Times New Roman" w:hAnsi="Times New Roman"/>
          <w:sz w:val="24"/>
          <w:szCs w:val="24"/>
        </w:rPr>
        <w:t>3.10. hó 18</w:t>
      </w:r>
      <w:r>
        <w:rPr>
          <w:rFonts w:ascii="Times New Roman" w:hAnsi="Times New Roman"/>
          <w:sz w:val="24"/>
          <w:szCs w:val="24"/>
        </w:rPr>
        <w:t>.</w:t>
      </w:r>
      <w:r w:rsidRPr="0033386B">
        <w:rPr>
          <w:rFonts w:ascii="Times New Roman" w:hAnsi="Times New Roman"/>
          <w:sz w:val="24"/>
          <w:szCs w:val="24"/>
        </w:rPr>
        <w:t xml:space="preserve"> nap</w:t>
      </w:r>
    </w:p>
    <w:p w:rsidR="000F7902" w:rsidRPr="0033386B" w:rsidRDefault="000F7902" w:rsidP="00B2603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F7902" w:rsidRPr="0033386B" w:rsidRDefault="000F7902" w:rsidP="006D34A0">
      <w:pPr>
        <w:spacing w:after="0" w:line="240" w:lineRule="auto"/>
        <w:ind w:left="4248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Dr. Morvai Gábor</w:t>
      </w:r>
    </w:p>
    <w:p w:rsidR="000F7902" w:rsidRPr="0033386B" w:rsidRDefault="000F7902" w:rsidP="006D34A0">
      <w:pPr>
        <w:spacing w:after="0" w:line="240" w:lineRule="auto"/>
        <w:ind w:left="2124" w:firstLine="708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jegyző</w:t>
      </w:r>
      <w:proofErr w:type="gramEnd"/>
    </w:p>
    <w:p w:rsidR="00604840" w:rsidRDefault="00604840" w:rsidP="003265E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126E5" w:rsidRPr="00545813" w:rsidRDefault="00D126E5" w:rsidP="003265E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273E2" w:rsidRPr="003265E0" w:rsidRDefault="002273E2" w:rsidP="001E4EB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sectPr w:rsidR="002273E2" w:rsidRPr="003265E0" w:rsidSect="00545813">
      <w:headerReference w:type="default" r:id="rId7"/>
      <w:pgSz w:w="11906" w:h="16838"/>
      <w:pgMar w:top="851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636E" w:rsidRDefault="00F4636E" w:rsidP="009B6EA0">
      <w:pPr>
        <w:spacing w:after="0" w:line="240" w:lineRule="auto"/>
      </w:pPr>
      <w:r>
        <w:separator/>
      </w:r>
    </w:p>
  </w:endnote>
  <w:endnote w:type="continuationSeparator" w:id="0">
    <w:p w:rsidR="00F4636E" w:rsidRDefault="00F4636E" w:rsidP="009B6E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636E" w:rsidRDefault="00F4636E" w:rsidP="009B6EA0">
      <w:pPr>
        <w:spacing w:after="0" w:line="240" w:lineRule="auto"/>
      </w:pPr>
      <w:r>
        <w:separator/>
      </w:r>
    </w:p>
  </w:footnote>
  <w:footnote w:type="continuationSeparator" w:id="0">
    <w:p w:rsidR="00F4636E" w:rsidRDefault="00F4636E" w:rsidP="009B6E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50410502"/>
      <w:docPartObj>
        <w:docPartGallery w:val="Page Numbers (Top of Page)"/>
        <w:docPartUnique/>
      </w:docPartObj>
    </w:sdtPr>
    <w:sdtEndPr/>
    <w:sdtContent>
      <w:p w:rsidR="009B6EA0" w:rsidRDefault="009B6EA0">
        <w:pPr>
          <w:pStyle w:val="lfej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65C5">
          <w:rPr>
            <w:noProof/>
          </w:rPr>
          <w:t>3</w:t>
        </w:r>
        <w:r>
          <w:fldChar w:fldCharType="end"/>
        </w:r>
      </w:p>
    </w:sdtContent>
  </w:sdt>
  <w:p w:rsidR="009B6EA0" w:rsidRDefault="009B6EA0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07134"/>
    <w:multiLevelType w:val="hybridMultilevel"/>
    <w:tmpl w:val="4D94919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0D1893"/>
    <w:multiLevelType w:val="hybridMultilevel"/>
    <w:tmpl w:val="37647C6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084887"/>
    <w:multiLevelType w:val="hybridMultilevel"/>
    <w:tmpl w:val="1302B164"/>
    <w:lvl w:ilvl="0" w:tplc="A0D23C5A">
      <w:numFmt w:val="bullet"/>
      <w:lvlText w:val=""/>
      <w:lvlJc w:val="left"/>
      <w:pPr>
        <w:ind w:left="720" w:hanging="360"/>
      </w:pPr>
      <w:rPr>
        <w:rFonts w:ascii="Wingdings" w:eastAsia="Wingdings" w:hAnsi="Wingdings" w:cs="Wingdings" w:hint="default"/>
        <w:w w:val="100"/>
        <w:sz w:val="22"/>
        <w:szCs w:val="22"/>
        <w:lang w:val="hu-HU" w:eastAsia="en-US" w:bidi="ar-SA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DA6790"/>
    <w:multiLevelType w:val="hybridMultilevel"/>
    <w:tmpl w:val="D062D5E4"/>
    <w:lvl w:ilvl="0" w:tplc="4EE8781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4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F440B5"/>
    <w:multiLevelType w:val="hybridMultilevel"/>
    <w:tmpl w:val="5BD42AE8"/>
    <w:lvl w:ilvl="0" w:tplc="9142F4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FB13D5"/>
    <w:multiLevelType w:val="hybridMultilevel"/>
    <w:tmpl w:val="0CC672CC"/>
    <w:lvl w:ilvl="0" w:tplc="DC2867D6">
      <w:numFmt w:val="bullet"/>
      <w:lvlText w:val=""/>
      <w:lvlJc w:val="center"/>
      <w:pPr>
        <w:ind w:left="598" w:hanging="358"/>
      </w:pPr>
      <w:rPr>
        <w:rFonts w:ascii="Wingdings" w:eastAsia="Wingdings" w:hAnsi="Wingdings" w:cs="Wingdings" w:hint="default"/>
        <w:spacing w:val="-3"/>
        <w:w w:val="100"/>
        <w:sz w:val="24"/>
        <w:szCs w:val="24"/>
        <w:lang w:val="hu-HU" w:eastAsia="en-US" w:bidi="ar-SA"/>
      </w:rPr>
    </w:lvl>
    <w:lvl w:ilvl="1" w:tplc="2CDAFED4">
      <w:numFmt w:val="bullet"/>
      <w:lvlText w:val="-"/>
      <w:lvlJc w:val="left"/>
      <w:pPr>
        <w:ind w:left="778" w:hanging="360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hu-HU" w:eastAsia="en-US" w:bidi="ar-SA"/>
      </w:rPr>
    </w:lvl>
    <w:lvl w:ilvl="2" w:tplc="AB0A187C">
      <w:numFmt w:val="bullet"/>
      <w:lvlText w:val="•"/>
      <w:lvlJc w:val="left"/>
      <w:pPr>
        <w:ind w:left="800" w:hanging="360"/>
      </w:pPr>
      <w:rPr>
        <w:rFonts w:hint="default"/>
        <w:lang w:val="hu-HU" w:eastAsia="en-US" w:bidi="ar-SA"/>
      </w:rPr>
    </w:lvl>
    <w:lvl w:ilvl="3" w:tplc="C0180E34">
      <w:numFmt w:val="bullet"/>
      <w:lvlText w:val="•"/>
      <w:lvlJc w:val="left"/>
      <w:pPr>
        <w:ind w:left="1898" w:hanging="360"/>
      </w:pPr>
      <w:rPr>
        <w:rFonts w:hint="default"/>
        <w:lang w:val="hu-HU" w:eastAsia="en-US" w:bidi="ar-SA"/>
      </w:rPr>
    </w:lvl>
    <w:lvl w:ilvl="4" w:tplc="212E66D4">
      <w:numFmt w:val="bullet"/>
      <w:lvlText w:val="•"/>
      <w:lvlJc w:val="left"/>
      <w:pPr>
        <w:ind w:left="2996" w:hanging="360"/>
      </w:pPr>
      <w:rPr>
        <w:rFonts w:hint="default"/>
        <w:lang w:val="hu-HU" w:eastAsia="en-US" w:bidi="ar-SA"/>
      </w:rPr>
    </w:lvl>
    <w:lvl w:ilvl="5" w:tplc="439C071E">
      <w:numFmt w:val="bullet"/>
      <w:lvlText w:val="•"/>
      <w:lvlJc w:val="left"/>
      <w:pPr>
        <w:ind w:left="4094" w:hanging="360"/>
      </w:pPr>
      <w:rPr>
        <w:rFonts w:hint="default"/>
        <w:lang w:val="hu-HU" w:eastAsia="en-US" w:bidi="ar-SA"/>
      </w:rPr>
    </w:lvl>
    <w:lvl w:ilvl="6" w:tplc="84542F9E">
      <w:numFmt w:val="bullet"/>
      <w:lvlText w:val="•"/>
      <w:lvlJc w:val="left"/>
      <w:pPr>
        <w:ind w:left="5193" w:hanging="360"/>
      </w:pPr>
      <w:rPr>
        <w:rFonts w:hint="default"/>
        <w:lang w:val="hu-HU" w:eastAsia="en-US" w:bidi="ar-SA"/>
      </w:rPr>
    </w:lvl>
    <w:lvl w:ilvl="7" w:tplc="2B1C3FE2">
      <w:numFmt w:val="bullet"/>
      <w:lvlText w:val="•"/>
      <w:lvlJc w:val="left"/>
      <w:pPr>
        <w:ind w:left="6291" w:hanging="360"/>
      </w:pPr>
      <w:rPr>
        <w:rFonts w:hint="default"/>
        <w:lang w:val="hu-HU" w:eastAsia="en-US" w:bidi="ar-SA"/>
      </w:rPr>
    </w:lvl>
    <w:lvl w:ilvl="8" w:tplc="12F80AE4">
      <w:numFmt w:val="bullet"/>
      <w:lvlText w:val="•"/>
      <w:lvlJc w:val="left"/>
      <w:pPr>
        <w:ind w:left="7389" w:hanging="360"/>
      </w:pPr>
      <w:rPr>
        <w:rFonts w:hint="default"/>
        <w:lang w:val="hu-HU" w:eastAsia="en-US" w:bidi="ar-SA"/>
      </w:rPr>
    </w:lvl>
  </w:abstractNum>
  <w:abstractNum w:abstractNumId="6" w15:restartNumberingAfterBreak="0">
    <w:nsid w:val="37876B98"/>
    <w:multiLevelType w:val="hybridMultilevel"/>
    <w:tmpl w:val="7AAEE7C0"/>
    <w:lvl w:ilvl="0" w:tplc="37261FC4">
      <w:start w:val="1"/>
      <w:numFmt w:val="low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514AB0"/>
    <w:multiLevelType w:val="hybridMultilevel"/>
    <w:tmpl w:val="C19C067A"/>
    <w:lvl w:ilvl="0" w:tplc="DC40418E">
      <w:start w:val="1"/>
      <w:numFmt w:val="bullet"/>
      <w:lvlText w:val=""/>
      <w:lvlJc w:val="left"/>
      <w:pPr>
        <w:tabs>
          <w:tab w:val="num" w:pos="1995"/>
        </w:tabs>
        <w:ind w:left="1995" w:hanging="360"/>
      </w:pPr>
      <w:rPr>
        <w:rFonts w:ascii="Wingdings" w:hAnsi="Wingdings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8" w15:restartNumberingAfterBreak="0">
    <w:nsid w:val="5A4A02E6"/>
    <w:multiLevelType w:val="hybridMultilevel"/>
    <w:tmpl w:val="B1DA955E"/>
    <w:lvl w:ilvl="0" w:tplc="DC2867D6">
      <w:numFmt w:val="bullet"/>
      <w:lvlText w:val=""/>
      <w:lvlJc w:val="center"/>
      <w:pPr>
        <w:ind w:left="720" w:hanging="360"/>
      </w:pPr>
      <w:rPr>
        <w:rFonts w:ascii="Wingdings" w:eastAsia="Wingdings" w:hAnsi="Wingdings" w:cs="Wingdings" w:hint="default"/>
        <w:spacing w:val="-3"/>
        <w:w w:val="100"/>
        <w:sz w:val="24"/>
        <w:szCs w:val="24"/>
        <w:lang w:val="hu-HU" w:eastAsia="hu-HU" w:bidi="hu-HU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CD46C1"/>
    <w:multiLevelType w:val="hybridMultilevel"/>
    <w:tmpl w:val="EF449C3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FA1703"/>
    <w:multiLevelType w:val="hybridMultilevel"/>
    <w:tmpl w:val="1988CA9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BC2C0A"/>
    <w:multiLevelType w:val="hybridMultilevel"/>
    <w:tmpl w:val="4B5209C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1"/>
  </w:num>
  <w:num w:numId="4">
    <w:abstractNumId w:val="4"/>
  </w:num>
  <w:num w:numId="5">
    <w:abstractNumId w:val="8"/>
  </w:num>
  <w:num w:numId="6">
    <w:abstractNumId w:val="7"/>
  </w:num>
  <w:num w:numId="7">
    <w:abstractNumId w:val="2"/>
  </w:num>
  <w:num w:numId="8">
    <w:abstractNumId w:val="5"/>
  </w:num>
  <w:num w:numId="9">
    <w:abstractNumId w:val="10"/>
  </w:num>
  <w:num w:numId="10">
    <w:abstractNumId w:val="3"/>
  </w:num>
  <w:num w:numId="11">
    <w:abstractNumId w:val="9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1732"/>
    <w:rsid w:val="000015E5"/>
    <w:rsid w:val="00023649"/>
    <w:rsid w:val="000508E7"/>
    <w:rsid w:val="00051A0D"/>
    <w:rsid w:val="0009035E"/>
    <w:rsid w:val="000D61A3"/>
    <w:rsid w:val="000F7522"/>
    <w:rsid w:val="000F7902"/>
    <w:rsid w:val="00113C57"/>
    <w:rsid w:val="00134DD8"/>
    <w:rsid w:val="00165344"/>
    <w:rsid w:val="00184886"/>
    <w:rsid w:val="00197CF2"/>
    <w:rsid w:val="001A0B42"/>
    <w:rsid w:val="001A549D"/>
    <w:rsid w:val="001B0A76"/>
    <w:rsid w:val="001D2A4D"/>
    <w:rsid w:val="001E0FF0"/>
    <w:rsid w:val="001E4EB1"/>
    <w:rsid w:val="001F4505"/>
    <w:rsid w:val="002266C5"/>
    <w:rsid w:val="002273E2"/>
    <w:rsid w:val="00227ED8"/>
    <w:rsid w:val="002350D7"/>
    <w:rsid w:val="00237C1B"/>
    <w:rsid w:val="0026280F"/>
    <w:rsid w:val="0026396B"/>
    <w:rsid w:val="002665C5"/>
    <w:rsid w:val="002A123E"/>
    <w:rsid w:val="002B1D45"/>
    <w:rsid w:val="002B579E"/>
    <w:rsid w:val="002C2DC9"/>
    <w:rsid w:val="002D4142"/>
    <w:rsid w:val="002D6E50"/>
    <w:rsid w:val="002D7E4E"/>
    <w:rsid w:val="002E2DF1"/>
    <w:rsid w:val="002E6E0A"/>
    <w:rsid w:val="002F16F6"/>
    <w:rsid w:val="003265E0"/>
    <w:rsid w:val="00327DD9"/>
    <w:rsid w:val="003329D6"/>
    <w:rsid w:val="00355B99"/>
    <w:rsid w:val="00365082"/>
    <w:rsid w:val="00365DC0"/>
    <w:rsid w:val="00365F67"/>
    <w:rsid w:val="0039384D"/>
    <w:rsid w:val="003A41EA"/>
    <w:rsid w:val="003D08CA"/>
    <w:rsid w:val="003E4B60"/>
    <w:rsid w:val="00415575"/>
    <w:rsid w:val="004166D2"/>
    <w:rsid w:val="00416B89"/>
    <w:rsid w:val="00423752"/>
    <w:rsid w:val="00450F1C"/>
    <w:rsid w:val="00466E59"/>
    <w:rsid w:val="00472230"/>
    <w:rsid w:val="00473EE2"/>
    <w:rsid w:val="004844A4"/>
    <w:rsid w:val="004B1C5D"/>
    <w:rsid w:val="004B34C2"/>
    <w:rsid w:val="004C3EA7"/>
    <w:rsid w:val="004D1713"/>
    <w:rsid w:val="004E5A38"/>
    <w:rsid w:val="005020B2"/>
    <w:rsid w:val="00504592"/>
    <w:rsid w:val="00525E53"/>
    <w:rsid w:val="00533799"/>
    <w:rsid w:val="00545813"/>
    <w:rsid w:val="00554DAB"/>
    <w:rsid w:val="005716B5"/>
    <w:rsid w:val="0057365A"/>
    <w:rsid w:val="00593647"/>
    <w:rsid w:val="00595220"/>
    <w:rsid w:val="005A571D"/>
    <w:rsid w:val="005B4285"/>
    <w:rsid w:val="005C27CB"/>
    <w:rsid w:val="00604840"/>
    <w:rsid w:val="00627EA8"/>
    <w:rsid w:val="0065280C"/>
    <w:rsid w:val="006530B0"/>
    <w:rsid w:val="00671A02"/>
    <w:rsid w:val="00675335"/>
    <w:rsid w:val="006A5BEA"/>
    <w:rsid w:val="006A70A3"/>
    <w:rsid w:val="006C1DB2"/>
    <w:rsid w:val="006D34A0"/>
    <w:rsid w:val="00701295"/>
    <w:rsid w:val="0070644B"/>
    <w:rsid w:val="00742D8E"/>
    <w:rsid w:val="007613F3"/>
    <w:rsid w:val="00770A82"/>
    <w:rsid w:val="00775C2C"/>
    <w:rsid w:val="007944A5"/>
    <w:rsid w:val="007B03BF"/>
    <w:rsid w:val="007B1031"/>
    <w:rsid w:val="007F048F"/>
    <w:rsid w:val="008006CA"/>
    <w:rsid w:val="00812284"/>
    <w:rsid w:val="00813E23"/>
    <w:rsid w:val="0082770F"/>
    <w:rsid w:val="008465C1"/>
    <w:rsid w:val="00856AAB"/>
    <w:rsid w:val="00860889"/>
    <w:rsid w:val="00864D65"/>
    <w:rsid w:val="00864F09"/>
    <w:rsid w:val="00890C79"/>
    <w:rsid w:val="00896993"/>
    <w:rsid w:val="008A1E9F"/>
    <w:rsid w:val="008B1570"/>
    <w:rsid w:val="008E69B4"/>
    <w:rsid w:val="008E7EFA"/>
    <w:rsid w:val="00925D08"/>
    <w:rsid w:val="00940CCB"/>
    <w:rsid w:val="00966624"/>
    <w:rsid w:val="009779B8"/>
    <w:rsid w:val="00984B45"/>
    <w:rsid w:val="00985A3C"/>
    <w:rsid w:val="00996BA3"/>
    <w:rsid w:val="009B6EA0"/>
    <w:rsid w:val="009B7086"/>
    <w:rsid w:val="009D0267"/>
    <w:rsid w:val="009D0850"/>
    <w:rsid w:val="009D3465"/>
    <w:rsid w:val="009F6CB9"/>
    <w:rsid w:val="00A008C5"/>
    <w:rsid w:val="00A01E47"/>
    <w:rsid w:val="00A07ED9"/>
    <w:rsid w:val="00A10224"/>
    <w:rsid w:val="00A16F10"/>
    <w:rsid w:val="00A202E2"/>
    <w:rsid w:val="00A23A56"/>
    <w:rsid w:val="00A33ACB"/>
    <w:rsid w:val="00A40194"/>
    <w:rsid w:val="00A4059C"/>
    <w:rsid w:val="00A5632E"/>
    <w:rsid w:val="00A76F23"/>
    <w:rsid w:val="00A96D7C"/>
    <w:rsid w:val="00AA3F8D"/>
    <w:rsid w:val="00AA617E"/>
    <w:rsid w:val="00AB3445"/>
    <w:rsid w:val="00AC1D5C"/>
    <w:rsid w:val="00AE15E4"/>
    <w:rsid w:val="00B12B71"/>
    <w:rsid w:val="00B14766"/>
    <w:rsid w:val="00B23A24"/>
    <w:rsid w:val="00B2603D"/>
    <w:rsid w:val="00B4363D"/>
    <w:rsid w:val="00B47C8C"/>
    <w:rsid w:val="00B753C0"/>
    <w:rsid w:val="00B84D20"/>
    <w:rsid w:val="00BB1FE0"/>
    <w:rsid w:val="00BB4EC2"/>
    <w:rsid w:val="00BC0B9D"/>
    <w:rsid w:val="00BD5DCD"/>
    <w:rsid w:val="00BF5772"/>
    <w:rsid w:val="00C12061"/>
    <w:rsid w:val="00C33124"/>
    <w:rsid w:val="00C512C7"/>
    <w:rsid w:val="00C52BFC"/>
    <w:rsid w:val="00C557BA"/>
    <w:rsid w:val="00C60D21"/>
    <w:rsid w:val="00C931AE"/>
    <w:rsid w:val="00C94AD5"/>
    <w:rsid w:val="00CA35A3"/>
    <w:rsid w:val="00CA6255"/>
    <w:rsid w:val="00CA6FC9"/>
    <w:rsid w:val="00CC3054"/>
    <w:rsid w:val="00CD175F"/>
    <w:rsid w:val="00CE0100"/>
    <w:rsid w:val="00CE316F"/>
    <w:rsid w:val="00CE3C16"/>
    <w:rsid w:val="00CF73C3"/>
    <w:rsid w:val="00D126E5"/>
    <w:rsid w:val="00D304E3"/>
    <w:rsid w:val="00D7034E"/>
    <w:rsid w:val="00D748E4"/>
    <w:rsid w:val="00D775DF"/>
    <w:rsid w:val="00D942AC"/>
    <w:rsid w:val="00DC0529"/>
    <w:rsid w:val="00DC4425"/>
    <w:rsid w:val="00DD3E32"/>
    <w:rsid w:val="00DE18A3"/>
    <w:rsid w:val="00DF08F7"/>
    <w:rsid w:val="00DF631A"/>
    <w:rsid w:val="00E0646E"/>
    <w:rsid w:val="00E33CB9"/>
    <w:rsid w:val="00E65727"/>
    <w:rsid w:val="00E813AC"/>
    <w:rsid w:val="00E83C50"/>
    <w:rsid w:val="00EA660F"/>
    <w:rsid w:val="00EB1742"/>
    <w:rsid w:val="00EE688A"/>
    <w:rsid w:val="00F1416B"/>
    <w:rsid w:val="00F1709F"/>
    <w:rsid w:val="00F21732"/>
    <w:rsid w:val="00F22A8D"/>
    <w:rsid w:val="00F25222"/>
    <w:rsid w:val="00F31541"/>
    <w:rsid w:val="00F4276E"/>
    <w:rsid w:val="00F4636E"/>
    <w:rsid w:val="00F67786"/>
    <w:rsid w:val="00F90780"/>
    <w:rsid w:val="00F951B6"/>
    <w:rsid w:val="00FA006E"/>
    <w:rsid w:val="00FA61EE"/>
    <w:rsid w:val="00FA6648"/>
    <w:rsid w:val="00FD7140"/>
    <w:rsid w:val="00FF6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E97CF1"/>
  <w15:chartTrackingRefBased/>
  <w15:docId w15:val="{298CEFB8-48C7-4E20-B726-15AC4D41A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21732"/>
    <w:pPr>
      <w:spacing w:line="256" w:lineRule="auto"/>
    </w:pPr>
    <w:rPr>
      <w:rFonts w:ascii="Calibri" w:eastAsia="Calibri" w:hAnsi="Calibri" w:cs="Times New Roman"/>
    </w:rPr>
  </w:style>
  <w:style w:type="paragraph" w:styleId="Cmsor1">
    <w:name w:val="heading 1"/>
    <w:basedOn w:val="Norml"/>
    <w:next w:val="Norml"/>
    <w:link w:val="Cmsor1Char"/>
    <w:qFormat/>
    <w:rsid w:val="00F21732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paragraph" w:styleId="Cmsor2">
    <w:name w:val="heading 2"/>
    <w:basedOn w:val="Norml"/>
    <w:next w:val="Norml"/>
    <w:link w:val="Cmsor2Char"/>
    <w:unhideWhenUsed/>
    <w:qFormat/>
    <w:rsid w:val="00F21732"/>
    <w:pPr>
      <w:keepNext/>
      <w:spacing w:after="0" w:line="240" w:lineRule="auto"/>
      <w:outlineLvl w:val="1"/>
    </w:pPr>
    <w:rPr>
      <w:rFonts w:ascii="Times New Roman" w:eastAsia="Times New Roman" w:hAnsi="Times New Roman"/>
      <w:b/>
      <w:bCs/>
      <w:sz w:val="36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F21732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rsid w:val="00F21732"/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9B6E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9B6EA0"/>
    <w:rPr>
      <w:rFonts w:ascii="Calibri" w:eastAsia="Calibri" w:hAnsi="Calibri" w:cs="Times New Roman"/>
    </w:rPr>
  </w:style>
  <w:style w:type="paragraph" w:styleId="llb">
    <w:name w:val="footer"/>
    <w:basedOn w:val="Norml"/>
    <w:link w:val="llbChar"/>
    <w:uiPriority w:val="99"/>
    <w:unhideWhenUsed/>
    <w:rsid w:val="009B6E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9B6EA0"/>
    <w:rPr>
      <w:rFonts w:ascii="Calibri" w:eastAsia="Calibri" w:hAnsi="Calibri" w:cs="Times New Roman"/>
    </w:rPr>
  </w:style>
  <w:style w:type="paragraph" w:styleId="Listaszerbekezds">
    <w:name w:val="List Paragraph"/>
    <w:basedOn w:val="Norml"/>
    <w:uiPriority w:val="34"/>
    <w:qFormat/>
    <w:rsid w:val="00925D08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4722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472230"/>
    <w:rPr>
      <w:rFonts w:ascii="Segoe UI" w:eastAsia="Calibri" w:hAnsi="Segoe UI" w:cs="Segoe UI"/>
      <w:sz w:val="18"/>
      <w:szCs w:val="18"/>
    </w:rPr>
  </w:style>
  <w:style w:type="paragraph" w:styleId="Nincstrkz">
    <w:name w:val="No Spacing"/>
    <w:uiPriority w:val="1"/>
    <w:qFormat/>
    <w:rsid w:val="000F790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844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32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15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4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7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06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6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67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1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86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4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735</Words>
  <Characters>5073</Characters>
  <Application>Microsoft Office Word</Application>
  <DocSecurity>0</DocSecurity>
  <Lines>42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Varga Imre</dc:creator>
  <cp:keywords/>
  <dc:description/>
  <cp:lastModifiedBy>Dr. Morvai Gábor</cp:lastModifiedBy>
  <cp:revision>5</cp:revision>
  <cp:lastPrinted>2023-03-07T10:05:00Z</cp:lastPrinted>
  <dcterms:created xsi:type="dcterms:W3CDTF">2023-10-19T07:52:00Z</dcterms:created>
  <dcterms:modified xsi:type="dcterms:W3CDTF">2023-10-20T06:57:00Z</dcterms:modified>
</cp:coreProperties>
</file>